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42DEB" w14:textId="77777777" w:rsidR="00905C20" w:rsidRPr="001C1F7A" w:rsidRDefault="00905C20" w:rsidP="00905C20">
      <w:pPr>
        <w:spacing w:after="0"/>
        <w:jc w:val="both"/>
        <w:rPr>
          <w:rFonts w:ascii="Arial" w:hAnsi="Arial" w:cs="Arial"/>
        </w:rPr>
      </w:pPr>
    </w:p>
    <w:p w14:paraId="7DCE97A6" w14:textId="77777777" w:rsidR="001C1F7A" w:rsidRPr="001C1F7A" w:rsidRDefault="001C1F7A" w:rsidP="001C1F7A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1C1F7A">
        <w:rPr>
          <w:rFonts w:ascii="Arial" w:hAnsi="Arial" w:cs="Arial"/>
          <w:b/>
          <w:bCs/>
          <w:sz w:val="28"/>
          <w:szCs w:val="28"/>
        </w:rPr>
        <w:t>LEY DE LA JUVENTUD DEL ESTADO DE HIDALGO.</w:t>
      </w:r>
    </w:p>
    <w:p w14:paraId="3EA625F4" w14:textId="77777777" w:rsidR="001C1F7A" w:rsidRDefault="001C1F7A" w:rsidP="001C1F7A">
      <w:pPr>
        <w:spacing w:after="0"/>
        <w:jc w:val="both"/>
        <w:rPr>
          <w:rFonts w:ascii="Arial" w:hAnsi="Arial" w:cs="Arial"/>
          <w:i/>
          <w:iCs/>
        </w:rPr>
      </w:pPr>
    </w:p>
    <w:p w14:paraId="0B932A42" w14:textId="435CB458" w:rsidR="001C1F7A" w:rsidRDefault="001C1F7A" w:rsidP="001C1F7A">
      <w:pPr>
        <w:spacing w:after="0"/>
        <w:jc w:val="both"/>
        <w:rPr>
          <w:rFonts w:ascii="Arial" w:hAnsi="Arial" w:cs="Arial"/>
          <w:i/>
          <w:iCs/>
        </w:rPr>
      </w:pPr>
      <w:r w:rsidRPr="001C1F7A">
        <w:rPr>
          <w:rFonts w:ascii="Arial" w:hAnsi="Arial" w:cs="Arial"/>
          <w:i/>
          <w:iCs/>
        </w:rPr>
        <w:t>ÚLTIMA REFORMA PUBLICADA EN ALCANCE TRES AL PERIÓDICO OFICIAL: 15 DE JUNIO DE</w:t>
      </w:r>
      <w:r>
        <w:rPr>
          <w:rFonts w:ascii="Arial" w:hAnsi="Arial" w:cs="Arial"/>
          <w:i/>
          <w:iCs/>
        </w:rPr>
        <w:t xml:space="preserve"> </w:t>
      </w:r>
      <w:r w:rsidRPr="001C1F7A">
        <w:rPr>
          <w:rFonts w:ascii="Arial" w:hAnsi="Arial" w:cs="Arial"/>
          <w:i/>
          <w:iCs/>
        </w:rPr>
        <w:t>2023.</w:t>
      </w:r>
    </w:p>
    <w:p w14:paraId="27C8D628" w14:textId="77777777" w:rsidR="001C1F7A" w:rsidRDefault="001C1F7A" w:rsidP="001C1F7A">
      <w:pPr>
        <w:spacing w:after="0"/>
        <w:jc w:val="both"/>
        <w:rPr>
          <w:rFonts w:ascii="Arial" w:hAnsi="Arial" w:cs="Arial"/>
          <w:i/>
          <w:iCs/>
        </w:rPr>
      </w:pPr>
      <w:r w:rsidRPr="001C1F7A">
        <w:rPr>
          <w:rFonts w:ascii="Arial" w:hAnsi="Arial" w:cs="Arial"/>
          <w:i/>
          <w:iCs/>
        </w:rPr>
        <w:t>Ley publicada en el Periódico Oficial, en el Alcance Uno del 31 de diciembre de 2007.</w:t>
      </w:r>
    </w:p>
    <w:p w14:paraId="61F2BAB5" w14:textId="77777777" w:rsidR="001C1F7A" w:rsidRPr="001C1F7A" w:rsidRDefault="001C1F7A" w:rsidP="001C1F7A">
      <w:pPr>
        <w:spacing w:after="0"/>
        <w:jc w:val="both"/>
        <w:rPr>
          <w:rFonts w:ascii="Arial" w:hAnsi="Arial" w:cs="Arial"/>
          <w:i/>
          <w:iCs/>
        </w:rPr>
      </w:pPr>
    </w:p>
    <w:p w14:paraId="5ECC8E80" w14:textId="77777777" w:rsidR="001C1F7A" w:rsidRPr="001C1F7A" w:rsidRDefault="001C1F7A" w:rsidP="001C1F7A">
      <w:pPr>
        <w:spacing w:after="0"/>
        <w:jc w:val="center"/>
        <w:rPr>
          <w:rFonts w:ascii="Arial" w:hAnsi="Arial" w:cs="Arial"/>
          <w:b/>
          <w:bCs/>
        </w:rPr>
      </w:pPr>
      <w:r w:rsidRPr="001C1F7A">
        <w:rPr>
          <w:rFonts w:ascii="Arial" w:hAnsi="Arial" w:cs="Arial"/>
          <w:b/>
          <w:bCs/>
        </w:rPr>
        <w:t>GOBIERNO DEL ESTADO DE HIDALGO</w:t>
      </w:r>
    </w:p>
    <w:p w14:paraId="6883B9C3" w14:textId="77777777" w:rsidR="001C1F7A" w:rsidRPr="001C1F7A" w:rsidRDefault="001C1F7A" w:rsidP="001C1F7A">
      <w:pPr>
        <w:spacing w:after="0"/>
        <w:jc w:val="center"/>
        <w:rPr>
          <w:rFonts w:ascii="Arial" w:hAnsi="Arial" w:cs="Arial"/>
          <w:b/>
          <w:bCs/>
        </w:rPr>
      </w:pPr>
      <w:r w:rsidRPr="001C1F7A">
        <w:rPr>
          <w:rFonts w:ascii="Arial" w:hAnsi="Arial" w:cs="Arial"/>
          <w:b/>
          <w:bCs/>
        </w:rPr>
        <w:t>PODER EJECUTIVO</w:t>
      </w:r>
    </w:p>
    <w:p w14:paraId="0FA67E2B" w14:textId="4AD25D61" w:rsidR="001C1F7A" w:rsidRPr="001C1F7A" w:rsidRDefault="001C1F7A" w:rsidP="001C1F7A">
      <w:pPr>
        <w:spacing w:after="0"/>
        <w:jc w:val="center"/>
        <w:rPr>
          <w:rFonts w:ascii="Arial" w:hAnsi="Arial" w:cs="Arial"/>
          <w:b/>
          <w:bCs/>
        </w:rPr>
      </w:pPr>
      <w:r w:rsidRPr="001C1F7A">
        <w:rPr>
          <w:rFonts w:ascii="Arial" w:hAnsi="Arial" w:cs="Arial"/>
          <w:b/>
          <w:bCs/>
        </w:rPr>
        <w:t>MIGUEL ÁNGEL OSORIO CHONG, GOBERNADOR CONSTITUCIONAL DEL ESTADO LIBRE Y</w:t>
      </w:r>
      <w:r>
        <w:rPr>
          <w:rFonts w:ascii="Arial" w:hAnsi="Arial" w:cs="Arial"/>
          <w:b/>
          <w:bCs/>
        </w:rPr>
        <w:t xml:space="preserve"> </w:t>
      </w:r>
      <w:r w:rsidRPr="001C1F7A">
        <w:rPr>
          <w:rFonts w:ascii="Arial" w:hAnsi="Arial" w:cs="Arial"/>
          <w:b/>
          <w:bCs/>
        </w:rPr>
        <w:t>SOBERANO DE HIDALGO, A SUS HABITANTES SABED:</w:t>
      </w:r>
    </w:p>
    <w:p w14:paraId="00D17DC8" w14:textId="7557EF22" w:rsidR="001C1F7A" w:rsidRDefault="001C1F7A" w:rsidP="001C1F7A">
      <w:pPr>
        <w:spacing w:after="0"/>
        <w:jc w:val="center"/>
        <w:rPr>
          <w:rFonts w:ascii="Arial" w:hAnsi="Arial" w:cs="Arial"/>
          <w:b/>
          <w:bCs/>
        </w:rPr>
      </w:pPr>
      <w:r w:rsidRPr="001C1F7A">
        <w:rPr>
          <w:rFonts w:ascii="Arial" w:hAnsi="Arial" w:cs="Arial"/>
          <w:b/>
          <w:bCs/>
        </w:rPr>
        <w:t>QUE LA LIX LEGISLATURA DEL H. CONGRESO CONSTITUCIONAL DEL ESTADO LIBRE Y</w:t>
      </w:r>
      <w:r>
        <w:rPr>
          <w:rFonts w:ascii="Arial" w:hAnsi="Arial" w:cs="Arial"/>
          <w:b/>
          <w:bCs/>
        </w:rPr>
        <w:t xml:space="preserve"> </w:t>
      </w:r>
      <w:r w:rsidRPr="001C1F7A">
        <w:rPr>
          <w:rFonts w:ascii="Arial" w:hAnsi="Arial" w:cs="Arial"/>
          <w:b/>
          <w:bCs/>
        </w:rPr>
        <w:t>SOBERNO DE HIDALGO, HA TENIDO A BIEN DIRIGIRME EL SIGUIENTE:</w:t>
      </w:r>
    </w:p>
    <w:p w14:paraId="7DB17B9E" w14:textId="77777777" w:rsidR="001C1F7A" w:rsidRPr="001C1F7A" w:rsidRDefault="001C1F7A" w:rsidP="001C1F7A">
      <w:pPr>
        <w:spacing w:after="0"/>
        <w:jc w:val="center"/>
        <w:rPr>
          <w:rFonts w:ascii="Arial" w:hAnsi="Arial" w:cs="Arial"/>
          <w:b/>
          <w:bCs/>
        </w:rPr>
      </w:pPr>
    </w:p>
    <w:p w14:paraId="7FD3174D" w14:textId="77777777" w:rsidR="001C1F7A" w:rsidRDefault="001C1F7A" w:rsidP="001C1F7A">
      <w:pPr>
        <w:spacing w:after="0"/>
        <w:jc w:val="center"/>
        <w:rPr>
          <w:rFonts w:ascii="Arial" w:hAnsi="Arial" w:cs="Arial"/>
          <w:b/>
          <w:bCs/>
        </w:rPr>
      </w:pPr>
      <w:r w:rsidRPr="001C1F7A">
        <w:rPr>
          <w:rFonts w:ascii="Arial" w:hAnsi="Arial" w:cs="Arial"/>
          <w:b/>
          <w:bCs/>
        </w:rPr>
        <w:t>D E C R E T O NUM. 540</w:t>
      </w:r>
    </w:p>
    <w:p w14:paraId="67196895" w14:textId="77777777" w:rsidR="001C1F7A" w:rsidRPr="001C1F7A" w:rsidRDefault="001C1F7A" w:rsidP="001C1F7A">
      <w:pPr>
        <w:spacing w:after="0"/>
        <w:jc w:val="center"/>
        <w:rPr>
          <w:rFonts w:ascii="Arial" w:hAnsi="Arial" w:cs="Arial"/>
          <w:b/>
          <w:bCs/>
        </w:rPr>
      </w:pPr>
    </w:p>
    <w:p w14:paraId="5818DCC0" w14:textId="008C6CCA" w:rsidR="001C1F7A" w:rsidRPr="001C1F7A" w:rsidRDefault="001C1F7A" w:rsidP="001C1F7A">
      <w:pPr>
        <w:spacing w:after="0"/>
        <w:jc w:val="center"/>
        <w:rPr>
          <w:rFonts w:ascii="Arial" w:hAnsi="Arial" w:cs="Arial"/>
        </w:rPr>
      </w:pPr>
      <w:r w:rsidRPr="001C1F7A">
        <w:rPr>
          <w:rFonts w:ascii="Arial" w:hAnsi="Arial" w:cs="Arial"/>
          <w:b/>
          <w:bCs/>
        </w:rPr>
        <w:t>QUE CONTIENE LA LEY DE LA JUVENTUD DEL</w:t>
      </w:r>
      <w:r>
        <w:rPr>
          <w:rFonts w:ascii="Arial" w:hAnsi="Arial" w:cs="Arial"/>
          <w:b/>
          <w:bCs/>
        </w:rPr>
        <w:t xml:space="preserve"> </w:t>
      </w:r>
      <w:r w:rsidRPr="001C1F7A">
        <w:rPr>
          <w:rFonts w:ascii="Arial" w:hAnsi="Arial" w:cs="Arial"/>
          <w:b/>
          <w:bCs/>
        </w:rPr>
        <w:t>ESTADO DE HIDALGO</w:t>
      </w:r>
      <w:r w:rsidRPr="001C1F7A">
        <w:rPr>
          <w:rFonts w:ascii="Arial" w:hAnsi="Arial" w:cs="Arial"/>
        </w:rPr>
        <w:t>.</w:t>
      </w:r>
    </w:p>
    <w:p w14:paraId="510F0E8D" w14:textId="77777777" w:rsidR="001C1F7A" w:rsidRPr="001C1F7A" w:rsidRDefault="001C1F7A" w:rsidP="00905C20">
      <w:pPr>
        <w:spacing w:after="0"/>
        <w:jc w:val="both"/>
        <w:rPr>
          <w:rFonts w:ascii="Arial" w:hAnsi="Arial" w:cs="Arial"/>
        </w:rPr>
      </w:pPr>
    </w:p>
    <w:p w14:paraId="38CB2237" w14:textId="77777777" w:rsidR="001C1F7A" w:rsidRPr="001C1F7A" w:rsidRDefault="001C1F7A" w:rsidP="00905C20">
      <w:pPr>
        <w:spacing w:after="0"/>
        <w:jc w:val="both"/>
        <w:rPr>
          <w:rFonts w:ascii="Arial" w:hAnsi="Arial" w:cs="Arial"/>
        </w:rPr>
      </w:pPr>
    </w:p>
    <w:p w14:paraId="70D63047" w14:textId="77777777" w:rsidR="001C1F7A" w:rsidRPr="001C1F7A" w:rsidRDefault="001C1F7A" w:rsidP="001C1F7A">
      <w:pPr>
        <w:spacing w:after="0"/>
        <w:jc w:val="center"/>
        <w:rPr>
          <w:rFonts w:ascii="Arial" w:hAnsi="Arial" w:cs="Arial"/>
          <w:b/>
          <w:bCs/>
        </w:rPr>
      </w:pPr>
      <w:r w:rsidRPr="001C1F7A">
        <w:rPr>
          <w:rFonts w:ascii="Arial" w:hAnsi="Arial" w:cs="Arial"/>
          <w:b/>
          <w:bCs/>
        </w:rPr>
        <w:t>SECCIÓN DÉCIMA PRIMERA</w:t>
      </w:r>
    </w:p>
    <w:p w14:paraId="64071604" w14:textId="77777777" w:rsidR="001C1F7A" w:rsidRPr="001C1F7A" w:rsidRDefault="001C1F7A" w:rsidP="001C1F7A">
      <w:pPr>
        <w:spacing w:after="0"/>
        <w:jc w:val="center"/>
        <w:rPr>
          <w:rFonts w:ascii="Arial" w:hAnsi="Arial" w:cs="Arial"/>
          <w:b/>
          <w:bCs/>
        </w:rPr>
      </w:pPr>
      <w:r w:rsidRPr="001C1F7A">
        <w:rPr>
          <w:rFonts w:ascii="Arial" w:hAnsi="Arial" w:cs="Arial"/>
          <w:b/>
          <w:bCs/>
        </w:rPr>
        <w:t>DEL DERECHO A LA PARTICIPACIÓN Y ORGANIZACIÓN</w:t>
      </w:r>
    </w:p>
    <w:p w14:paraId="095D04AD" w14:textId="77777777" w:rsidR="001C1F7A" w:rsidRPr="001C1F7A" w:rsidRDefault="001C1F7A" w:rsidP="001C1F7A">
      <w:pPr>
        <w:spacing w:after="0"/>
        <w:jc w:val="center"/>
        <w:rPr>
          <w:rFonts w:ascii="Arial" w:hAnsi="Arial" w:cs="Arial"/>
        </w:rPr>
      </w:pPr>
    </w:p>
    <w:p w14:paraId="76B620FC" w14:textId="13B80449" w:rsidR="001C1F7A" w:rsidRPr="001C1F7A" w:rsidRDefault="001C1F7A" w:rsidP="001C1F7A">
      <w:pPr>
        <w:spacing w:after="0"/>
        <w:jc w:val="both"/>
        <w:rPr>
          <w:rFonts w:ascii="Arial" w:hAnsi="Arial" w:cs="Arial"/>
        </w:rPr>
      </w:pPr>
      <w:r w:rsidRPr="001C1F7A">
        <w:rPr>
          <w:rFonts w:ascii="Arial" w:hAnsi="Arial" w:cs="Arial"/>
        </w:rPr>
        <w:t>Artículo 43. Los jóvenes tienen derecho a ejercer sus capacidades de opinión, análisis, crítica y de</w:t>
      </w:r>
      <w:r>
        <w:rPr>
          <w:rFonts w:ascii="Arial" w:hAnsi="Arial" w:cs="Arial"/>
        </w:rPr>
        <w:t xml:space="preserve"> </w:t>
      </w:r>
      <w:r w:rsidRPr="001C1F7A">
        <w:rPr>
          <w:rFonts w:ascii="Arial" w:hAnsi="Arial" w:cs="Arial"/>
        </w:rPr>
        <w:t>presentar propuestas en todos los ámbitos en los que viven, sin más limitaciones que las que dicten el</w:t>
      </w:r>
      <w:r>
        <w:rPr>
          <w:rFonts w:ascii="Arial" w:hAnsi="Arial" w:cs="Arial"/>
        </w:rPr>
        <w:t xml:space="preserve"> </w:t>
      </w:r>
      <w:r w:rsidRPr="001C1F7A">
        <w:rPr>
          <w:rFonts w:ascii="Arial" w:hAnsi="Arial" w:cs="Arial"/>
        </w:rPr>
        <w:t>respeto de los derechos de terceros.</w:t>
      </w:r>
    </w:p>
    <w:p w14:paraId="5AD95647" w14:textId="7CC4320C" w:rsidR="001C1F7A" w:rsidRDefault="001C1F7A" w:rsidP="001C1F7A">
      <w:pPr>
        <w:spacing w:after="0"/>
        <w:jc w:val="both"/>
        <w:rPr>
          <w:rFonts w:ascii="Arial" w:hAnsi="Arial" w:cs="Arial"/>
        </w:rPr>
      </w:pPr>
      <w:r w:rsidRPr="001C1F7A">
        <w:rPr>
          <w:rFonts w:ascii="Arial" w:hAnsi="Arial" w:cs="Arial"/>
        </w:rPr>
        <w:t>Estas propuestas serán realizadas mediante los mecanismos de participación ciudadana y serán</w:t>
      </w:r>
      <w:r>
        <w:rPr>
          <w:rFonts w:ascii="Arial" w:hAnsi="Arial" w:cs="Arial"/>
        </w:rPr>
        <w:t xml:space="preserve"> </w:t>
      </w:r>
      <w:r w:rsidRPr="001C1F7A">
        <w:rPr>
          <w:rFonts w:ascii="Arial" w:hAnsi="Arial" w:cs="Arial"/>
        </w:rPr>
        <w:t>canalizadas a través de Instituto de la Juventud, quien deberá de dar seguimiento a las mismas, además</w:t>
      </w:r>
      <w:r>
        <w:rPr>
          <w:rFonts w:ascii="Arial" w:hAnsi="Arial" w:cs="Arial"/>
        </w:rPr>
        <w:t xml:space="preserve"> </w:t>
      </w:r>
      <w:r w:rsidRPr="001C1F7A">
        <w:rPr>
          <w:rFonts w:ascii="Arial" w:hAnsi="Arial" w:cs="Arial"/>
        </w:rPr>
        <w:t>de establecer los medios adecuados para evaluar la pertinencia de las propuestas.</w:t>
      </w:r>
    </w:p>
    <w:p w14:paraId="3E72277A" w14:textId="77777777" w:rsidR="001C1F7A" w:rsidRPr="001C1F7A" w:rsidRDefault="001C1F7A" w:rsidP="001C1F7A">
      <w:pPr>
        <w:spacing w:after="0"/>
        <w:jc w:val="both"/>
        <w:rPr>
          <w:rFonts w:ascii="Arial" w:hAnsi="Arial" w:cs="Arial"/>
        </w:rPr>
      </w:pPr>
    </w:p>
    <w:p w14:paraId="7E1716A4" w14:textId="5128E9D8" w:rsidR="001C1F7A" w:rsidRDefault="001C1F7A" w:rsidP="001C1F7A">
      <w:pPr>
        <w:spacing w:after="0"/>
        <w:jc w:val="both"/>
        <w:rPr>
          <w:rFonts w:ascii="Arial" w:hAnsi="Arial" w:cs="Arial"/>
        </w:rPr>
      </w:pPr>
      <w:r w:rsidRPr="001C1F7A">
        <w:rPr>
          <w:rFonts w:ascii="Arial" w:hAnsi="Arial" w:cs="Arial"/>
        </w:rPr>
        <w:t>Artículo 44. Los jóvenes tienen derecho de reunirse sin más restricción que el respeto de los derechos</w:t>
      </w:r>
      <w:r>
        <w:rPr>
          <w:rFonts w:ascii="Arial" w:hAnsi="Arial" w:cs="Arial"/>
        </w:rPr>
        <w:t xml:space="preserve"> </w:t>
      </w:r>
      <w:r w:rsidRPr="001C1F7A">
        <w:rPr>
          <w:rFonts w:ascii="Arial" w:hAnsi="Arial" w:cs="Arial"/>
        </w:rPr>
        <w:t>de terceros, contando con el reconocimiento y apoyo del Gobierno y de otros sectores sociales e</w:t>
      </w:r>
      <w:r>
        <w:rPr>
          <w:rFonts w:ascii="Arial" w:hAnsi="Arial" w:cs="Arial"/>
        </w:rPr>
        <w:t xml:space="preserve"> </w:t>
      </w:r>
      <w:r w:rsidRPr="001C1F7A">
        <w:rPr>
          <w:rFonts w:ascii="Arial" w:hAnsi="Arial" w:cs="Arial"/>
        </w:rPr>
        <w:t>institucionales.</w:t>
      </w:r>
    </w:p>
    <w:p w14:paraId="74339A4B" w14:textId="77777777" w:rsidR="001C1F7A" w:rsidRPr="001C1F7A" w:rsidRDefault="001C1F7A" w:rsidP="001C1F7A">
      <w:pPr>
        <w:spacing w:after="0"/>
        <w:jc w:val="both"/>
        <w:rPr>
          <w:rFonts w:ascii="Arial" w:hAnsi="Arial" w:cs="Arial"/>
        </w:rPr>
      </w:pPr>
    </w:p>
    <w:p w14:paraId="602AA8B6" w14:textId="43BDA827" w:rsidR="001C1F7A" w:rsidRDefault="001C1F7A" w:rsidP="001C1F7A">
      <w:pPr>
        <w:spacing w:after="0"/>
        <w:jc w:val="both"/>
        <w:rPr>
          <w:rFonts w:ascii="Arial" w:hAnsi="Arial" w:cs="Arial"/>
        </w:rPr>
      </w:pPr>
      <w:r w:rsidRPr="001C1F7A">
        <w:rPr>
          <w:rFonts w:ascii="Arial" w:hAnsi="Arial" w:cs="Arial"/>
        </w:rPr>
        <w:t>Artículo 45. Los jóvenes tienen el derecho a la participación social y política como forma de mejorar las</w:t>
      </w:r>
      <w:r>
        <w:rPr>
          <w:rFonts w:ascii="Arial" w:hAnsi="Arial" w:cs="Arial"/>
        </w:rPr>
        <w:t xml:space="preserve"> </w:t>
      </w:r>
      <w:r w:rsidRPr="001C1F7A">
        <w:rPr>
          <w:rFonts w:ascii="Arial" w:hAnsi="Arial" w:cs="Arial"/>
        </w:rPr>
        <w:t>condiciones de vida de los sectores juveniles.</w:t>
      </w:r>
    </w:p>
    <w:p w14:paraId="4406B278" w14:textId="77777777" w:rsidR="001C1F7A" w:rsidRPr="001C1F7A" w:rsidRDefault="001C1F7A" w:rsidP="001C1F7A">
      <w:pPr>
        <w:spacing w:after="0"/>
        <w:jc w:val="both"/>
        <w:rPr>
          <w:rFonts w:ascii="Arial" w:hAnsi="Arial" w:cs="Arial"/>
        </w:rPr>
      </w:pPr>
    </w:p>
    <w:p w14:paraId="02C4C307" w14:textId="2FEB6A65" w:rsidR="001C1F7A" w:rsidRPr="001C1F7A" w:rsidRDefault="001C1F7A" w:rsidP="001C1F7A">
      <w:pPr>
        <w:spacing w:after="0"/>
        <w:jc w:val="both"/>
        <w:rPr>
          <w:rFonts w:ascii="Arial" w:hAnsi="Arial" w:cs="Arial"/>
        </w:rPr>
      </w:pPr>
      <w:r w:rsidRPr="001C1F7A">
        <w:rPr>
          <w:rFonts w:ascii="Arial" w:hAnsi="Arial" w:cs="Arial"/>
        </w:rPr>
        <w:t>Artículo 46.- Se tomará en cuenta para la definición e implementación de los proyectos juveniles, las</w:t>
      </w:r>
      <w:r>
        <w:rPr>
          <w:rFonts w:ascii="Arial" w:hAnsi="Arial" w:cs="Arial"/>
        </w:rPr>
        <w:t xml:space="preserve"> </w:t>
      </w:r>
      <w:r w:rsidRPr="001C1F7A">
        <w:rPr>
          <w:rFonts w:ascii="Arial" w:hAnsi="Arial" w:cs="Arial"/>
        </w:rPr>
        <w:t>aspiraciones, intereses y prioridades de los jóvenes.</w:t>
      </w:r>
    </w:p>
    <w:p w14:paraId="4A864BD9" w14:textId="77777777" w:rsidR="001C1F7A" w:rsidRPr="001C1F7A" w:rsidRDefault="001C1F7A" w:rsidP="001C1F7A">
      <w:pPr>
        <w:spacing w:after="0"/>
        <w:jc w:val="both"/>
        <w:rPr>
          <w:rFonts w:ascii="Arial" w:hAnsi="Arial" w:cs="Arial"/>
        </w:rPr>
      </w:pPr>
    </w:p>
    <w:p w14:paraId="3BECB1C0" w14:textId="77777777" w:rsidR="001C1F7A" w:rsidRPr="001C1F7A" w:rsidRDefault="001C1F7A" w:rsidP="001C1F7A">
      <w:pPr>
        <w:spacing w:after="0"/>
        <w:jc w:val="center"/>
        <w:rPr>
          <w:rFonts w:ascii="Arial" w:hAnsi="Arial" w:cs="Arial"/>
          <w:b/>
          <w:bCs/>
        </w:rPr>
      </w:pPr>
      <w:r w:rsidRPr="001C1F7A">
        <w:rPr>
          <w:rFonts w:ascii="Arial" w:hAnsi="Arial" w:cs="Arial"/>
          <w:b/>
          <w:bCs/>
        </w:rPr>
        <w:t>CAPÍTULO VI</w:t>
      </w:r>
    </w:p>
    <w:p w14:paraId="026BF728" w14:textId="77777777" w:rsidR="001C1F7A" w:rsidRDefault="001C1F7A" w:rsidP="001C1F7A">
      <w:pPr>
        <w:spacing w:after="0"/>
        <w:jc w:val="center"/>
        <w:rPr>
          <w:rFonts w:ascii="Arial" w:hAnsi="Arial" w:cs="Arial"/>
          <w:b/>
          <w:bCs/>
        </w:rPr>
      </w:pPr>
      <w:r w:rsidRPr="001C1F7A">
        <w:rPr>
          <w:rFonts w:ascii="Arial" w:hAnsi="Arial" w:cs="Arial"/>
          <w:b/>
          <w:bCs/>
        </w:rPr>
        <w:t>DE LAS PARTICIPACIÓN DE LOS MUNICIPIOS</w:t>
      </w:r>
    </w:p>
    <w:p w14:paraId="1F61725B" w14:textId="77777777" w:rsidR="001C1F7A" w:rsidRPr="001C1F7A" w:rsidRDefault="001C1F7A" w:rsidP="001C1F7A">
      <w:pPr>
        <w:spacing w:after="0"/>
        <w:jc w:val="center"/>
        <w:rPr>
          <w:rFonts w:ascii="Arial" w:hAnsi="Arial" w:cs="Arial"/>
          <w:b/>
          <w:bCs/>
        </w:rPr>
      </w:pPr>
    </w:p>
    <w:p w14:paraId="02F57C4C" w14:textId="77777777" w:rsidR="001C1F7A" w:rsidRPr="001C1F7A" w:rsidRDefault="001C1F7A" w:rsidP="001C1F7A">
      <w:pPr>
        <w:spacing w:after="0"/>
        <w:jc w:val="both"/>
        <w:rPr>
          <w:rFonts w:ascii="Arial" w:hAnsi="Arial" w:cs="Arial"/>
        </w:rPr>
      </w:pPr>
      <w:r w:rsidRPr="001C1F7A">
        <w:rPr>
          <w:rFonts w:ascii="Arial" w:hAnsi="Arial" w:cs="Arial"/>
        </w:rPr>
        <w:t>Artículo 70. Son atribuciones y obligaciones de los Municipios en materia de juventud, las siguientes:</w:t>
      </w:r>
    </w:p>
    <w:p w14:paraId="189C1624" w14:textId="67248DA4" w:rsidR="001C1F7A" w:rsidRPr="001C1F7A" w:rsidRDefault="001C1F7A" w:rsidP="001C1F7A">
      <w:pPr>
        <w:spacing w:after="0"/>
        <w:jc w:val="both"/>
        <w:rPr>
          <w:rFonts w:ascii="Arial" w:hAnsi="Arial" w:cs="Arial"/>
        </w:rPr>
      </w:pPr>
      <w:r w:rsidRPr="001C1F7A">
        <w:rPr>
          <w:rFonts w:ascii="Arial" w:hAnsi="Arial" w:cs="Arial"/>
        </w:rPr>
        <w:t xml:space="preserve">I. </w:t>
      </w:r>
      <w:r>
        <w:rPr>
          <w:rFonts w:ascii="Arial" w:hAnsi="Arial" w:cs="Arial"/>
        </w:rPr>
        <w:t>G</w:t>
      </w:r>
      <w:r w:rsidRPr="001C1F7A">
        <w:rPr>
          <w:rFonts w:ascii="Arial" w:hAnsi="Arial" w:cs="Arial"/>
        </w:rPr>
        <w:t>arantizar el pleno ejercicio de los derechos que esta ley reconoce a</w:t>
      </w:r>
      <w:r>
        <w:rPr>
          <w:rFonts w:ascii="Arial" w:hAnsi="Arial" w:cs="Arial"/>
        </w:rPr>
        <w:t xml:space="preserve"> </w:t>
      </w:r>
      <w:r w:rsidRPr="001C1F7A">
        <w:rPr>
          <w:rFonts w:ascii="Arial" w:hAnsi="Arial" w:cs="Arial"/>
        </w:rPr>
        <w:t>favor de los jóvenes;</w:t>
      </w:r>
    </w:p>
    <w:p w14:paraId="1A85C673" w14:textId="3588F0AD" w:rsidR="001C1F7A" w:rsidRPr="001C1F7A" w:rsidRDefault="001C1F7A" w:rsidP="001C1F7A">
      <w:pPr>
        <w:spacing w:after="0"/>
        <w:jc w:val="both"/>
        <w:rPr>
          <w:rFonts w:ascii="Arial" w:hAnsi="Arial" w:cs="Arial"/>
        </w:rPr>
      </w:pPr>
      <w:r w:rsidRPr="001C1F7A">
        <w:rPr>
          <w:rFonts w:ascii="Arial" w:hAnsi="Arial" w:cs="Arial"/>
        </w:rPr>
        <w:t>II. Asegurar que los jóvenes, en sus respectivos municipios, gocen de los programas de desarrollo</w:t>
      </w:r>
      <w:r>
        <w:rPr>
          <w:rFonts w:ascii="Arial" w:hAnsi="Arial" w:cs="Arial"/>
        </w:rPr>
        <w:t xml:space="preserve"> </w:t>
      </w:r>
      <w:r w:rsidRPr="001C1F7A">
        <w:rPr>
          <w:rFonts w:ascii="Arial" w:hAnsi="Arial" w:cs="Arial"/>
        </w:rPr>
        <w:t>físico, psicológico, social y cultural, según las partidas presupuestales asignadas;</w:t>
      </w:r>
    </w:p>
    <w:p w14:paraId="191ADE28" w14:textId="77777777" w:rsidR="001C1F7A" w:rsidRPr="001C1F7A" w:rsidRDefault="001C1F7A" w:rsidP="001C1F7A">
      <w:pPr>
        <w:spacing w:after="0"/>
        <w:jc w:val="both"/>
        <w:rPr>
          <w:rFonts w:ascii="Arial" w:hAnsi="Arial" w:cs="Arial"/>
        </w:rPr>
      </w:pPr>
      <w:r w:rsidRPr="001C1F7A">
        <w:rPr>
          <w:rFonts w:ascii="Arial" w:hAnsi="Arial" w:cs="Arial"/>
        </w:rPr>
        <w:lastRenderedPageBreak/>
        <w:t>III. Conformar la Instancia Municipal de Juventud;</w:t>
      </w:r>
    </w:p>
    <w:p w14:paraId="36C956BC" w14:textId="77777777" w:rsidR="001C1F7A" w:rsidRPr="001C1F7A" w:rsidRDefault="001C1F7A" w:rsidP="001C1F7A">
      <w:pPr>
        <w:spacing w:after="0"/>
        <w:jc w:val="both"/>
        <w:rPr>
          <w:rFonts w:ascii="Arial" w:hAnsi="Arial" w:cs="Arial"/>
        </w:rPr>
      </w:pPr>
      <w:r w:rsidRPr="001C1F7A">
        <w:rPr>
          <w:rFonts w:ascii="Arial" w:hAnsi="Arial" w:cs="Arial"/>
        </w:rPr>
        <w:t>IV. Promover las expresiones culturales y artísticas en los jóvenes;</w:t>
      </w:r>
    </w:p>
    <w:p w14:paraId="65113898" w14:textId="77777777" w:rsidR="001C1F7A" w:rsidRPr="001C1F7A" w:rsidRDefault="001C1F7A" w:rsidP="001C1F7A">
      <w:pPr>
        <w:spacing w:after="0"/>
        <w:jc w:val="both"/>
        <w:rPr>
          <w:rFonts w:ascii="Arial" w:hAnsi="Arial" w:cs="Arial"/>
        </w:rPr>
      </w:pPr>
      <w:r w:rsidRPr="001C1F7A">
        <w:rPr>
          <w:rFonts w:ascii="Arial" w:hAnsi="Arial" w:cs="Arial"/>
        </w:rPr>
        <w:t>V. Garantizar a los jóvenes el derecho a los servicios de salud, educación y asistencia social;</w:t>
      </w:r>
    </w:p>
    <w:p w14:paraId="1E723032" w14:textId="68EE79AB" w:rsidR="001C1F7A" w:rsidRPr="001C1F7A" w:rsidRDefault="001C1F7A" w:rsidP="001C1F7A">
      <w:pPr>
        <w:spacing w:after="0"/>
        <w:jc w:val="both"/>
        <w:rPr>
          <w:rFonts w:ascii="Arial" w:hAnsi="Arial" w:cs="Arial"/>
        </w:rPr>
      </w:pPr>
      <w:r w:rsidRPr="001C1F7A">
        <w:rPr>
          <w:rFonts w:ascii="Arial" w:hAnsi="Arial" w:cs="Arial"/>
        </w:rPr>
        <w:t>VI. Promover, organizar y crear dentro del territorio de su competencia, programas y acciones en</w:t>
      </w:r>
      <w:r>
        <w:rPr>
          <w:rFonts w:ascii="Arial" w:hAnsi="Arial" w:cs="Arial"/>
        </w:rPr>
        <w:t xml:space="preserve"> </w:t>
      </w:r>
      <w:r w:rsidRPr="001C1F7A">
        <w:rPr>
          <w:rFonts w:ascii="Arial" w:hAnsi="Arial" w:cs="Arial"/>
        </w:rPr>
        <w:t>beneficio de la juventud, enunciadas en el Capítulo I del presente Título;</w:t>
      </w:r>
    </w:p>
    <w:p w14:paraId="1DAFA90F" w14:textId="77777777" w:rsidR="001C1F7A" w:rsidRPr="001C1F7A" w:rsidRDefault="001C1F7A" w:rsidP="001C1F7A">
      <w:pPr>
        <w:spacing w:after="0"/>
        <w:jc w:val="both"/>
        <w:rPr>
          <w:rFonts w:ascii="Arial" w:hAnsi="Arial" w:cs="Arial"/>
        </w:rPr>
      </w:pPr>
      <w:r w:rsidRPr="001C1F7A">
        <w:rPr>
          <w:rFonts w:ascii="Arial" w:hAnsi="Arial" w:cs="Arial"/>
        </w:rPr>
        <w:t>VII. Implementar dentro del ámbito de su competencia, el Programa, en coordinación con el Instituto;</w:t>
      </w:r>
    </w:p>
    <w:p w14:paraId="76F57572" w14:textId="77777777" w:rsidR="001C1F7A" w:rsidRPr="001C1F7A" w:rsidRDefault="001C1F7A" w:rsidP="001C1F7A">
      <w:pPr>
        <w:spacing w:after="0"/>
        <w:jc w:val="both"/>
        <w:rPr>
          <w:rFonts w:ascii="Arial" w:hAnsi="Arial" w:cs="Arial"/>
        </w:rPr>
      </w:pPr>
      <w:r w:rsidRPr="001C1F7A">
        <w:rPr>
          <w:rFonts w:ascii="Arial" w:hAnsi="Arial" w:cs="Arial"/>
        </w:rPr>
        <w:t>VIII. Destinar una partida de su Presupuesto Anual de Egresos, en beneficio de la juventud; y</w:t>
      </w:r>
    </w:p>
    <w:p w14:paraId="52A25576" w14:textId="41A77DD1" w:rsidR="001C1F7A" w:rsidRDefault="001C1F7A" w:rsidP="001C1F7A">
      <w:pPr>
        <w:spacing w:after="0"/>
        <w:jc w:val="both"/>
        <w:rPr>
          <w:rFonts w:ascii="Arial" w:hAnsi="Arial" w:cs="Arial"/>
        </w:rPr>
      </w:pPr>
      <w:r w:rsidRPr="001C1F7A">
        <w:rPr>
          <w:rFonts w:ascii="Arial" w:hAnsi="Arial" w:cs="Arial"/>
        </w:rPr>
        <w:t>IX. Las demás que señalen esta Ley y demás disposiciones legales aplicables.</w:t>
      </w:r>
    </w:p>
    <w:p w14:paraId="7E5DEC06" w14:textId="77777777" w:rsidR="000E4EFE" w:rsidRPr="001C1F7A" w:rsidRDefault="000E4EFE" w:rsidP="001C1F7A">
      <w:pPr>
        <w:spacing w:after="0"/>
        <w:jc w:val="both"/>
        <w:rPr>
          <w:rFonts w:ascii="Arial" w:hAnsi="Arial" w:cs="Arial"/>
        </w:rPr>
      </w:pPr>
    </w:p>
    <w:p w14:paraId="0F97AB30" w14:textId="77777777" w:rsidR="001C1F7A" w:rsidRPr="000E4EFE" w:rsidRDefault="001C1F7A" w:rsidP="000E4EFE">
      <w:pPr>
        <w:spacing w:after="0"/>
        <w:jc w:val="center"/>
        <w:rPr>
          <w:rFonts w:ascii="Arial" w:hAnsi="Arial" w:cs="Arial"/>
          <w:b/>
          <w:bCs/>
        </w:rPr>
      </w:pPr>
      <w:r w:rsidRPr="000E4EFE">
        <w:rPr>
          <w:rFonts w:ascii="Arial" w:hAnsi="Arial" w:cs="Arial"/>
          <w:b/>
          <w:bCs/>
        </w:rPr>
        <w:t>TÍTULO CUARTO</w:t>
      </w:r>
    </w:p>
    <w:p w14:paraId="488EFF1E" w14:textId="77777777" w:rsidR="001C1F7A" w:rsidRPr="000E4EFE" w:rsidRDefault="001C1F7A" w:rsidP="000E4EFE">
      <w:pPr>
        <w:spacing w:after="0"/>
        <w:jc w:val="center"/>
        <w:rPr>
          <w:rFonts w:ascii="Arial" w:hAnsi="Arial" w:cs="Arial"/>
          <w:b/>
          <w:bCs/>
        </w:rPr>
      </w:pPr>
      <w:r w:rsidRPr="000E4EFE">
        <w:rPr>
          <w:rFonts w:ascii="Arial" w:hAnsi="Arial" w:cs="Arial"/>
          <w:b/>
          <w:bCs/>
        </w:rPr>
        <w:t>DEL PROGRAMA ESTATAL DE ATENCIÓN A LA JUVENTUD</w:t>
      </w:r>
    </w:p>
    <w:p w14:paraId="30DE01F5" w14:textId="77777777" w:rsidR="001C1F7A" w:rsidRPr="000E4EFE" w:rsidRDefault="001C1F7A" w:rsidP="000E4EFE">
      <w:pPr>
        <w:spacing w:after="0"/>
        <w:jc w:val="center"/>
        <w:rPr>
          <w:rFonts w:ascii="Arial" w:hAnsi="Arial" w:cs="Arial"/>
          <w:b/>
          <w:bCs/>
        </w:rPr>
      </w:pPr>
      <w:r w:rsidRPr="000E4EFE">
        <w:rPr>
          <w:rFonts w:ascii="Arial" w:hAnsi="Arial" w:cs="Arial"/>
          <w:b/>
          <w:bCs/>
        </w:rPr>
        <w:t>CAPÍTULO I</w:t>
      </w:r>
    </w:p>
    <w:p w14:paraId="4FFDE899" w14:textId="7434A2FB" w:rsidR="001C1F7A" w:rsidRDefault="001C1F7A" w:rsidP="000E4EFE">
      <w:pPr>
        <w:spacing w:after="0"/>
        <w:jc w:val="center"/>
        <w:rPr>
          <w:rFonts w:ascii="Arial" w:hAnsi="Arial" w:cs="Arial"/>
          <w:b/>
          <w:bCs/>
        </w:rPr>
      </w:pPr>
      <w:r w:rsidRPr="000E4EFE">
        <w:rPr>
          <w:rFonts w:ascii="Arial" w:hAnsi="Arial" w:cs="Arial"/>
          <w:b/>
          <w:bCs/>
        </w:rPr>
        <w:t>DEL PROGRAMA ESTATAL DE ATENCIÓN A LA JUVENTUD</w:t>
      </w:r>
      <w:r w:rsidR="000E4EFE">
        <w:rPr>
          <w:rFonts w:ascii="Arial" w:hAnsi="Arial" w:cs="Arial"/>
          <w:b/>
          <w:bCs/>
        </w:rPr>
        <w:t xml:space="preserve"> </w:t>
      </w:r>
    </w:p>
    <w:p w14:paraId="725E94E3" w14:textId="77777777" w:rsidR="000E4EFE" w:rsidRPr="000E4EFE" w:rsidRDefault="000E4EFE" w:rsidP="000E4EFE">
      <w:pPr>
        <w:spacing w:after="0"/>
        <w:jc w:val="center"/>
        <w:rPr>
          <w:rFonts w:ascii="Arial" w:hAnsi="Arial" w:cs="Arial"/>
          <w:b/>
          <w:bCs/>
        </w:rPr>
      </w:pPr>
    </w:p>
    <w:p w14:paraId="5601C54F" w14:textId="63A8C7D7" w:rsidR="001C1F7A" w:rsidRDefault="001C1F7A" w:rsidP="001C1F7A">
      <w:pPr>
        <w:spacing w:after="0"/>
        <w:jc w:val="both"/>
        <w:rPr>
          <w:rFonts w:ascii="Arial" w:hAnsi="Arial" w:cs="Arial"/>
        </w:rPr>
      </w:pPr>
      <w:r w:rsidRPr="001C1F7A">
        <w:rPr>
          <w:rFonts w:ascii="Arial" w:hAnsi="Arial" w:cs="Arial"/>
        </w:rPr>
        <w:t>Artículo 71. El Programa Estatal de Atención a la Juventud es el conjunto de políticas, estrategias y</w:t>
      </w:r>
      <w:r w:rsidR="000E4EFE">
        <w:rPr>
          <w:rFonts w:ascii="Arial" w:hAnsi="Arial" w:cs="Arial"/>
        </w:rPr>
        <w:t xml:space="preserve"> </w:t>
      </w:r>
      <w:r w:rsidRPr="001C1F7A">
        <w:rPr>
          <w:rFonts w:ascii="Arial" w:hAnsi="Arial" w:cs="Arial"/>
        </w:rPr>
        <w:t>acciones que deberán ejecutar, en la esfera de su competencia, las dependencias de la Administración</w:t>
      </w:r>
      <w:r w:rsidR="000E4EFE">
        <w:rPr>
          <w:rFonts w:ascii="Arial" w:hAnsi="Arial" w:cs="Arial"/>
        </w:rPr>
        <w:t xml:space="preserve"> </w:t>
      </w:r>
      <w:r w:rsidRPr="001C1F7A">
        <w:rPr>
          <w:rFonts w:ascii="Arial" w:hAnsi="Arial" w:cs="Arial"/>
        </w:rPr>
        <w:t>Pública Estatal y Municipal, las instituciones académicas y las organizaciones del sector social y/o</w:t>
      </w:r>
      <w:r w:rsidR="000E4EFE">
        <w:rPr>
          <w:rFonts w:ascii="Arial" w:hAnsi="Arial" w:cs="Arial"/>
        </w:rPr>
        <w:t xml:space="preserve"> </w:t>
      </w:r>
      <w:r w:rsidRPr="001C1F7A">
        <w:rPr>
          <w:rFonts w:ascii="Arial" w:hAnsi="Arial" w:cs="Arial"/>
        </w:rPr>
        <w:t>privado, de manera coordinada y concertada a fin de garantizar la atención integral de los jóvenes en la</w:t>
      </w:r>
      <w:r w:rsidR="000E4EFE">
        <w:rPr>
          <w:rFonts w:ascii="Arial" w:hAnsi="Arial" w:cs="Arial"/>
        </w:rPr>
        <w:t xml:space="preserve"> </w:t>
      </w:r>
      <w:r w:rsidRPr="001C1F7A">
        <w:rPr>
          <w:rFonts w:ascii="Arial" w:hAnsi="Arial" w:cs="Arial"/>
        </w:rPr>
        <w:t>Entidad.</w:t>
      </w:r>
    </w:p>
    <w:p w14:paraId="0256D59F" w14:textId="77777777" w:rsidR="000E4EFE" w:rsidRPr="001C1F7A" w:rsidRDefault="000E4EFE" w:rsidP="001C1F7A">
      <w:pPr>
        <w:spacing w:after="0"/>
        <w:jc w:val="both"/>
        <w:rPr>
          <w:rFonts w:ascii="Arial" w:hAnsi="Arial" w:cs="Arial"/>
        </w:rPr>
      </w:pPr>
    </w:p>
    <w:p w14:paraId="1CFB54F2" w14:textId="77777777" w:rsidR="001C1F7A" w:rsidRPr="001C1F7A" w:rsidRDefault="001C1F7A" w:rsidP="001C1F7A">
      <w:pPr>
        <w:spacing w:after="0"/>
        <w:jc w:val="both"/>
        <w:rPr>
          <w:rFonts w:ascii="Arial" w:hAnsi="Arial" w:cs="Arial"/>
        </w:rPr>
      </w:pPr>
      <w:r w:rsidRPr="001C1F7A">
        <w:rPr>
          <w:rFonts w:ascii="Arial" w:hAnsi="Arial" w:cs="Arial"/>
        </w:rPr>
        <w:t>Artículo 72. El Programa deberá establecer por lo menos:</w:t>
      </w:r>
    </w:p>
    <w:p w14:paraId="053C77D1" w14:textId="2F2E0D88" w:rsidR="001C1F7A" w:rsidRPr="001C1F7A" w:rsidRDefault="001C1F7A" w:rsidP="001C1F7A">
      <w:pPr>
        <w:spacing w:after="0"/>
        <w:jc w:val="both"/>
        <w:rPr>
          <w:rFonts w:ascii="Arial" w:hAnsi="Arial" w:cs="Arial"/>
        </w:rPr>
      </w:pPr>
      <w:r w:rsidRPr="001C1F7A">
        <w:rPr>
          <w:rFonts w:ascii="Arial" w:hAnsi="Arial" w:cs="Arial"/>
        </w:rPr>
        <w:t>I. Los objetivos, estrategias, líneas de acción y acciones particulares, en materia de educación, salud,</w:t>
      </w:r>
      <w:r w:rsidR="000E4EFE">
        <w:rPr>
          <w:rFonts w:ascii="Arial" w:hAnsi="Arial" w:cs="Arial"/>
        </w:rPr>
        <w:t xml:space="preserve"> </w:t>
      </w:r>
      <w:r w:rsidRPr="001C1F7A">
        <w:rPr>
          <w:rFonts w:ascii="Arial" w:hAnsi="Arial" w:cs="Arial"/>
        </w:rPr>
        <w:t>migración, vivienda, participación ciudadana y política, desarrollo sustentable, transparencia y rendición</w:t>
      </w:r>
      <w:r w:rsidR="000E4EFE">
        <w:rPr>
          <w:rFonts w:ascii="Arial" w:hAnsi="Arial" w:cs="Arial"/>
        </w:rPr>
        <w:t xml:space="preserve"> </w:t>
      </w:r>
      <w:r w:rsidRPr="001C1F7A">
        <w:rPr>
          <w:rFonts w:ascii="Arial" w:hAnsi="Arial" w:cs="Arial"/>
        </w:rPr>
        <w:t>de cuentas, para la atención integral de los jóvenes derivados de la presente Ley; y</w:t>
      </w:r>
    </w:p>
    <w:p w14:paraId="0B5AAA89" w14:textId="218F535D" w:rsidR="001C1F7A" w:rsidRPr="001C1F7A" w:rsidRDefault="001C1F7A" w:rsidP="001C1F7A">
      <w:pPr>
        <w:spacing w:after="0"/>
        <w:jc w:val="both"/>
        <w:rPr>
          <w:rFonts w:ascii="Arial" w:hAnsi="Arial" w:cs="Arial"/>
        </w:rPr>
      </w:pPr>
      <w:r w:rsidRPr="001C1F7A">
        <w:rPr>
          <w:rFonts w:ascii="Arial" w:hAnsi="Arial" w:cs="Arial"/>
        </w:rPr>
        <w:t>II. La participación que corresponderá a las dependencias y/o entidades del Estado, los Municipios y la</w:t>
      </w:r>
      <w:r w:rsidR="000E4EFE">
        <w:rPr>
          <w:rFonts w:ascii="Arial" w:hAnsi="Arial" w:cs="Arial"/>
        </w:rPr>
        <w:t xml:space="preserve"> </w:t>
      </w:r>
      <w:r w:rsidRPr="001C1F7A">
        <w:rPr>
          <w:rFonts w:ascii="Arial" w:hAnsi="Arial" w:cs="Arial"/>
        </w:rPr>
        <w:t>sociedad en general.</w:t>
      </w:r>
    </w:p>
    <w:p w14:paraId="3A9853BE" w14:textId="6DF77797" w:rsidR="001C1F7A" w:rsidRDefault="001C1F7A" w:rsidP="001C1F7A">
      <w:pPr>
        <w:spacing w:after="0"/>
        <w:jc w:val="both"/>
        <w:rPr>
          <w:rFonts w:ascii="Arial" w:hAnsi="Arial" w:cs="Arial"/>
        </w:rPr>
      </w:pPr>
      <w:r w:rsidRPr="001C1F7A">
        <w:rPr>
          <w:rFonts w:ascii="Arial" w:hAnsi="Arial" w:cs="Arial"/>
        </w:rPr>
        <w:t>El Programa deberá ser congruente con las directrices fundamentales del Plan Estatal de Desarrollo. El</w:t>
      </w:r>
      <w:r w:rsidR="000E4EFE">
        <w:rPr>
          <w:rFonts w:ascii="Arial" w:hAnsi="Arial" w:cs="Arial"/>
        </w:rPr>
        <w:t xml:space="preserve"> </w:t>
      </w:r>
      <w:r w:rsidRPr="001C1F7A">
        <w:rPr>
          <w:rFonts w:ascii="Arial" w:hAnsi="Arial" w:cs="Arial"/>
        </w:rPr>
        <w:t>avance en sus metas, líneas estratégicas, acciones, su incidencia y resultados de ejecución, se</w:t>
      </w:r>
      <w:r w:rsidR="000E4EFE">
        <w:rPr>
          <w:rFonts w:ascii="Arial" w:hAnsi="Arial" w:cs="Arial"/>
        </w:rPr>
        <w:t xml:space="preserve"> </w:t>
      </w:r>
      <w:r w:rsidRPr="001C1F7A">
        <w:rPr>
          <w:rFonts w:ascii="Arial" w:hAnsi="Arial" w:cs="Arial"/>
        </w:rPr>
        <w:t>evaluarán de manera permanente y periódica por la Junta de Gobierno.</w:t>
      </w:r>
    </w:p>
    <w:p w14:paraId="13C34090" w14:textId="77777777" w:rsidR="000E4EFE" w:rsidRPr="001C1F7A" w:rsidRDefault="000E4EFE" w:rsidP="001C1F7A">
      <w:pPr>
        <w:spacing w:after="0"/>
        <w:jc w:val="both"/>
        <w:rPr>
          <w:rFonts w:ascii="Arial" w:hAnsi="Arial" w:cs="Arial"/>
        </w:rPr>
      </w:pPr>
    </w:p>
    <w:p w14:paraId="00D17466" w14:textId="77777777" w:rsidR="001C1F7A" w:rsidRPr="001C1F7A" w:rsidRDefault="001C1F7A" w:rsidP="001C1F7A">
      <w:pPr>
        <w:spacing w:after="0"/>
        <w:jc w:val="both"/>
        <w:rPr>
          <w:rFonts w:ascii="Arial" w:hAnsi="Arial" w:cs="Arial"/>
        </w:rPr>
      </w:pPr>
      <w:r w:rsidRPr="001C1F7A">
        <w:rPr>
          <w:rFonts w:ascii="Arial" w:hAnsi="Arial" w:cs="Arial"/>
        </w:rPr>
        <w:t>Artículo 73. Para la elaboración del Programa Estatal de la Juventud se observará lo siguiente:</w:t>
      </w:r>
    </w:p>
    <w:p w14:paraId="135DF959" w14:textId="0D26BF72" w:rsidR="001C1F7A" w:rsidRPr="001C1F7A" w:rsidRDefault="001C1F7A" w:rsidP="001C1F7A">
      <w:pPr>
        <w:spacing w:after="0"/>
        <w:jc w:val="both"/>
        <w:rPr>
          <w:rFonts w:ascii="Arial" w:hAnsi="Arial" w:cs="Arial"/>
        </w:rPr>
      </w:pPr>
      <w:r w:rsidRPr="001C1F7A">
        <w:rPr>
          <w:rFonts w:ascii="Arial" w:hAnsi="Arial" w:cs="Arial"/>
        </w:rPr>
        <w:t>I. La Dirección General del Instituto convocará, con toda oportunidad, a las diversas dependencias y</w:t>
      </w:r>
      <w:r w:rsidR="000E4EFE">
        <w:rPr>
          <w:rFonts w:ascii="Arial" w:hAnsi="Arial" w:cs="Arial"/>
        </w:rPr>
        <w:t xml:space="preserve"> </w:t>
      </w:r>
      <w:r w:rsidRPr="001C1F7A">
        <w:rPr>
          <w:rFonts w:ascii="Arial" w:hAnsi="Arial" w:cs="Arial"/>
        </w:rPr>
        <w:t>entidades del Estado, para darles a conocer los objetivos, estrategias, líneas de acción y acciones</w:t>
      </w:r>
      <w:r w:rsidR="000E4EFE">
        <w:rPr>
          <w:rFonts w:ascii="Arial" w:hAnsi="Arial" w:cs="Arial"/>
        </w:rPr>
        <w:t xml:space="preserve"> </w:t>
      </w:r>
      <w:r w:rsidRPr="001C1F7A">
        <w:rPr>
          <w:rFonts w:ascii="Arial" w:hAnsi="Arial" w:cs="Arial"/>
        </w:rPr>
        <w:t>particulares que, en materia de juventud, cada institución ejecutará, garantizando su programación y</w:t>
      </w:r>
      <w:r w:rsidR="000E4EFE">
        <w:rPr>
          <w:rFonts w:ascii="Arial" w:hAnsi="Arial" w:cs="Arial"/>
        </w:rPr>
        <w:t xml:space="preserve"> </w:t>
      </w:r>
      <w:r w:rsidRPr="001C1F7A">
        <w:rPr>
          <w:rFonts w:ascii="Arial" w:hAnsi="Arial" w:cs="Arial"/>
        </w:rPr>
        <w:t>presupuesto anual;</w:t>
      </w:r>
    </w:p>
    <w:p w14:paraId="7BCFEF2C" w14:textId="35BE287E" w:rsidR="001C1F7A" w:rsidRPr="001C1F7A" w:rsidRDefault="001C1F7A" w:rsidP="001C1F7A">
      <w:pPr>
        <w:spacing w:after="0"/>
        <w:jc w:val="both"/>
        <w:rPr>
          <w:rFonts w:ascii="Arial" w:hAnsi="Arial" w:cs="Arial"/>
        </w:rPr>
      </w:pPr>
      <w:r w:rsidRPr="001C1F7A">
        <w:rPr>
          <w:rFonts w:ascii="Arial" w:hAnsi="Arial" w:cs="Arial"/>
        </w:rPr>
        <w:t>II. La Junta de Gobierno pedirá, dentro del plazo razonable que considere, la opinión del Consejo</w:t>
      </w:r>
      <w:r w:rsidR="000E4EFE">
        <w:rPr>
          <w:rFonts w:ascii="Arial" w:hAnsi="Arial" w:cs="Arial"/>
        </w:rPr>
        <w:t xml:space="preserve"> </w:t>
      </w:r>
      <w:r w:rsidRPr="001C1F7A">
        <w:rPr>
          <w:rFonts w:ascii="Arial" w:hAnsi="Arial" w:cs="Arial"/>
        </w:rPr>
        <w:t>Consultivo del Instituto sobre los objetivos, estrategias, líneas de acción y acciones particulares que se</w:t>
      </w:r>
      <w:r w:rsidR="000E4EFE">
        <w:rPr>
          <w:rFonts w:ascii="Arial" w:hAnsi="Arial" w:cs="Arial"/>
        </w:rPr>
        <w:t xml:space="preserve"> </w:t>
      </w:r>
      <w:r w:rsidRPr="001C1F7A">
        <w:rPr>
          <w:rFonts w:ascii="Arial" w:hAnsi="Arial" w:cs="Arial"/>
        </w:rPr>
        <w:t>requieran para promover y alcanzar la atención integral de los jóvenes;</w:t>
      </w:r>
    </w:p>
    <w:p w14:paraId="73177021" w14:textId="77777777" w:rsidR="001C1F7A" w:rsidRPr="001C1F7A" w:rsidRDefault="001C1F7A" w:rsidP="001C1F7A">
      <w:pPr>
        <w:spacing w:after="0"/>
        <w:jc w:val="both"/>
        <w:rPr>
          <w:rFonts w:ascii="Arial" w:hAnsi="Arial" w:cs="Arial"/>
        </w:rPr>
      </w:pPr>
      <w:r w:rsidRPr="001C1F7A">
        <w:rPr>
          <w:rFonts w:ascii="Arial" w:hAnsi="Arial" w:cs="Arial"/>
        </w:rPr>
        <w:t>III. La Junta de Gobierno con la información recabada, aprobará el Programa Estatal de la Juventud;</w:t>
      </w:r>
    </w:p>
    <w:p w14:paraId="5454524A" w14:textId="17C740C8" w:rsidR="001C1F7A" w:rsidRPr="001C1F7A" w:rsidRDefault="001C1F7A" w:rsidP="001C1F7A">
      <w:pPr>
        <w:spacing w:after="0"/>
        <w:jc w:val="both"/>
        <w:rPr>
          <w:rFonts w:ascii="Arial" w:hAnsi="Arial" w:cs="Arial"/>
        </w:rPr>
      </w:pPr>
      <w:r w:rsidRPr="001C1F7A">
        <w:rPr>
          <w:rFonts w:ascii="Arial" w:hAnsi="Arial" w:cs="Arial"/>
        </w:rPr>
        <w:t>IV. La junta de Gobierno podrá realizar foros, consultas o cualquier otro instrumento para garantizar la</w:t>
      </w:r>
      <w:r w:rsidR="000E4EFE">
        <w:rPr>
          <w:rFonts w:ascii="Arial" w:hAnsi="Arial" w:cs="Arial"/>
        </w:rPr>
        <w:t xml:space="preserve"> </w:t>
      </w:r>
      <w:r w:rsidRPr="001C1F7A">
        <w:rPr>
          <w:rFonts w:ascii="Arial" w:hAnsi="Arial" w:cs="Arial"/>
        </w:rPr>
        <w:t>participación ciudadana en la elaboración del Programa;</w:t>
      </w:r>
    </w:p>
    <w:p w14:paraId="5BABD7D6" w14:textId="5C9159B3" w:rsidR="001C1F7A" w:rsidRPr="001C1F7A" w:rsidRDefault="001C1F7A" w:rsidP="001C1F7A">
      <w:pPr>
        <w:spacing w:after="0"/>
        <w:jc w:val="both"/>
        <w:rPr>
          <w:rFonts w:ascii="Arial" w:hAnsi="Arial" w:cs="Arial"/>
        </w:rPr>
      </w:pPr>
      <w:r w:rsidRPr="001C1F7A">
        <w:rPr>
          <w:rFonts w:ascii="Arial" w:hAnsi="Arial" w:cs="Arial"/>
        </w:rPr>
        <w:lastRenderedPageBreak/>
        <w:t>V. El programa, una vez aprobado, tendrá una vigencia anual, sin perjuicio de ser modificado,</w:t>
      </w:r>
      <w:r w:rsidR="000E4EFE">
        <w:rPr>
          <w:rFonts w:ascii="Arial" w:hAnsi="Arial" w:cs="Arial"/>
        </w:rPr>
        <w:t xml:space="preserve"> </w:t>
      </w:r>
      <w:r w:rsidRPr="001C1F7A">
        <w:rPr>
          <w:rFonts w:ascii="Arial" w:hAnsi="Arial" w:cs="Arial"/>
        </w:rPr>
        <w:t>actualizado, corregido y/o reformado por la Junta de Gobierno, en los términos que disponga el</w:t>
      </w:r>
      <w:r w:rsidR="000E4EFE">
        <w:rPr>
          <w:rFonts w:ascii="Arial" w:hAnsi="Arial" w:cs="Arial"/>
        </w:rPr>
        <w:t xml:space="preserve"> </w:t>
      </w:r>
      <w:r w:rsidRPr="001C1F7A">
        <w:rPr>
          <w:rFonts w:ascii="Arial" w:hAnsi="Arial" w:cs="Arial"/>
        </w:rPr>
        <w:t>Reglamento correspondiente; y</w:t>
      </w:r>
    </w:p>
    <w:p w14:paraId="67B58457" w14:textId="476E822A" w:rsidR="001C1F7A" w:rsidRPr="001C1F7A" w:rsidRDefault="001C1F7A" w:rsidP="001C1F7A">
      <w:pPr>
        <w:spacing w:after="0"/>
        <w:jc w:val="both"/>
        <w:rPr>
          <w:rFonts w:ascii="Arial" w:hAnsi="Arial" w:cs="Arial"/>
        </w:rPr>
      </w:pPr>
      <w:r w:rsidRPr="001C1F7A">
        <w:rPr>
          <w:rFonts w:ascii="Arial" w:hAnsi="Arial" w:cs="Arial"/>
        </w:rPr>
        <w:t>VI. El programa deberá ser congruente con las directrices fundamentales del Plan Estatal de Desarrollo.</w:t>
      </w:r>
      <w:r w:rsidR="000E4EFE">
        <w:rPr>
          <w:rFonts w:ascii="Arial" w:hAnsi="Arial" w:cs="Arial"/>
        </w:rPr>
        <w:t xml:space="preserve"> </w:t>
      </w:r>
      <w:r w:rsidRPr="001C1F7A">
        <w:rPr>
          <w:rFonts w:ascii="Arial" w:hAnsi="Arial" w:cs="Arial"/>
        </w:rPr>
        <w:t>El avance en sus metas, líneas estratégicas, acciones, su incidencia y resultados de ejecución, se</w:t>
      </w:r>
      <w:r w:rsidR="000E4EFE">
        <w:rPr>
          <w:rFonts w:ascii="Arial" w:hAnsi="Arial" w:cs="Arial"/>
        </w:rPr>
        <w:t xml:space="preserve"> </w:t>
      </w:r>
      <w:r w:rsidRPr="001C1F7A">
        <w:rPr>
          <w:rFonts w:ascii="Arial" w:hAnsi="Arial" w:cs="Arial"/>
        </w:rPr>
        <w:t>evaluarán de manera permanente y periódica por la Junta de Gobierno.</w:t>
      </w:r>
    </w:p>
    <w:sectPr w:rsidR="001C1F7A" w:rsidRPr="001C1F7A" w:rsidSect="00967B2E">
      <w:headerReference w:type="default" r:id="rId8"/>
      <w:footerReference w:type="default" r:id="rId9"/>
      <w:pgSz w:w="12240" w:h="15840"/>
      <w:pgMar w:top="1702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FF809" w14:textId="77777777" w:rsidR="00134A14" w:rsidRDefault="00134A14" w:rsidP="00237F2D">
      <w:pPr>
        <w:spacing w:after="0" w:line="240" w:lineRule="auto"/>
      </w:pPr>
      <w:r>
        <w:separator/>
      </w:r>
    </w:p>
  </w:endnote>
  <w:endnote w:type="continuationSeparator" w:id="0">
    <w:p w14:paraId="3DC0DF69" w14:textId="77777777" w:rsidR="00134A14" w:rsidRDefault="00134A14" w:rsidP="00237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A22DB" w14:textId="6F1E79B5" w:rsidR="00237F2D" w:rsidRDefault="00CC66FB" w:rsidP="00CC66FB">
    <w:pPr>
      <w:pStyle w:val="Piedepgina"/>
      <w:tabs>
        <w:tab w:val="clear" w:pos="4419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A18C0" w14:textId="77777777" w:rsidR="00134A14" w:rsidRDefault="00134A14" w:rsidP="00237F2D">
      <w:pPr>
        <w:spacing w:after="0" w:line="240" w:lineRule="auto"/>
      </w:pPr>
      <w:r>
        <w:separator/>
      </w:r>
    </w:p>
  </w:footnote>
  <w:footnote w:type="continuationSeparator" w:id="0">
    <w:p w14:paraId="2A1D8185" w14:textId="77777777" w:rsidR="00134A14" w:rsidRDefault="00134A14" w:rsidP="00237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22F67" w14:textId="1FC8A6DC" w:rsidR="00237F2D" w:rsidRDefault="00D612AE" w:rsidP="00145F55">
    <w:pPr>
      <w:pStyle w:val="Encabezado"/>
      <w:tabs>
        <w:tab w:val="clear" w:pos="4419"/>
        <w:tab w:val="clear" w:pos="8838"/>
        <w:tab w:val="left" w:pos="7657"/>
      </w:tabs>
    </w:pPr>
    <w:r>
      <w:rPr>
        <w:noProof/>
        <w:lang w:val="en-US"/>
      </w:rPr>
      <w:drawing>
        <wp:inline distT="0" distB="0" distL="0" distR="0" wp14:anchorId="27BBF3C0" wp14:editId="01B52601">
          <wp:extent cx="1038225" cy="533400"/>
          <wp:effectExtent l="0" t="0" r="9525" b="0"/>
          <wp:docPr id="37" name="Imagen 37">
            <a:extLst xmlns:a="http://schemas.openxmlformats.org/drawingml/2006/main">
              <a:ext uri="{FF2B5EF4-FFF2-40B4-BE49-F238E27FC236}">
                <a16:creationId xmlns:a16="http://schemas.microsoft.com/office/drawing/2014/main" id="{ED3979EC-5ECA-4684-962C-CEA7E934A30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ED3979EC-5ECA-4684-962C-CEA7E934A30C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742" cy="69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5F55">
      <w:t xml:space="preserve">                                                                                                </w:t>
    </w:r>
    <w:r w:rsidR="00145F55">
      <w:rPr>
        <w:noProof/>
      </w:rPr>
      <w:drawing>
        <wp:inline distT="0" distB="0" distL="0" distR="0" wp14:anchorId="03032DFA" wp14:editId="72490B41">
          <wp:extent cx="1445340" cy="485189"/>
          <wp:effectExtent l="0" t="0" r="2540" b="0"/>
          <wp:docPr id="115810574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403" cy="492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2635"/>
    <w:multiLevelType w:val="hybridMultilevel"/>
    <w:tmpl w:val="F2E611F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5539C0"/>
    <w:multiLevelType w:val="hybridMultilevel"/>
    <w:tmpl w:val="2550BA0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DC004B"/>
    <w:multiLevelType w:val="hybridMultilevel"/>
    <w:tmpl w:val="18F02D22"/>
    <w:lvl w:ilvl="0" w:tplc="73AC07A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D4E13C0"/>
    <w:multiLevelType w:val="hybridMultilevel"/>
    <w:tmpl w:val="6A9079A4"/>
    <w:lvl w:ilvl="0" w:tplc="C234BF9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53602E"/>
    <w:multiLevelType w:val="hybridMultilevel"/>
    <w:tmpl w:val="DBBA0B78"/>
    <w:lvl w:ilvl="0" w:tplc="DB583BBC">
      <w:start w:val="1"/>
      <w:numFmt w:val="lowerLetter"/>
      <w:lvlText w:val="%1)"/>
      <w:lvlJc w:val="left"/>
      <w:pPr>
        <w:ind w:left="720" w:hanging="360"/>
      </w:pPr>
      <w:rPr>
        <w:rFonts w:ascii="Arial" w:eastAsia="Arial Narrow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51208"/>
    <w:multiLevelType w:val="hybridMultilevel"/>
    <w:tmpl w:val="522CB80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eastAsia="Arial Narrow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D5CC3"/>
    <w:multiLevelType w:val="hybridMultilevel"/>
    <w:tmpl w:val="F28EDF00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0726DB2"/>
    <w:multiLevelType w:val="hybridMultilevel"/>
    <w:tmpl w:val="52063BB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F4749"/>
    <w:multiLevelType w:val="hybridMultilevel"/>
    <w:tmpl w:val="067C399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eastAsia="Arial Narrow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9F621C"/>
    <w:multiLevelType w:val="hybridMultilevel"/>
    <w:tmpl w:val="D228F71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6944705">
    <w:abstractNumId w:val="3"/>
  </w:num>
  <w:num w:numId="2" w16cid:durableId="165361782">
    <w:abstractNumId w:val="0"/>
  </w:num>
  <w:num w:numId="3" w16cid:durableId="1739476969">
    <w:abstractNumId w:val="6"/>
  </w:num>
  <w:num w:numId="4" w16cid:durableId="1621836583">
    <w:abstractNumId w:val="4"/>
  </w:num>
  <w:num w:numId="5" w16cid:durableId="61562164">
    <w:abstractNumId w:val="5"/>
  </w:num>
  <w:num w:numId="6" w16cid:durableId="1820150147">
    <w:abstractNumId w:val="8"/>
  </w:num>
  <w:num w:numId="7" w16cid:durableId="202254722">
    <w:abstractNumId w:val="9"/>
  </w:num>
  <w:num w:numId="8" w16cid:durableId="469830110">
    <w:abstractNumId w:val="2"/>
  </w:num>
  <w:num w:numId="9" w16cid:durableId="788164170">
    <w:abstractNumId w:val="7"/>
  </w:num>
  <w:num w:numId="10" w16cid:durableId="833686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F2D"/>
    <w:rsid w:val="00030B3D"/>
    <w:rsid w:val="000501E5"/>
    <w:rsid w:val="00063651"/>
    <w:rsid w:val="0008761A"/>
    <w:rsid w:val="000B0355"/>
    <w:rsid w:val="000C0900"/>
    <w:rsid w:val="000E4EFE"/>
    <w:rsid w:val="00134A14"/>
    <w:rsid w:val="00145F55"/>
    <w:rsid w:val="00150FA1"/>
    <w:rsid w:val="00161DD1"/>
    <w:rsid w:val="00192F58"/>
    <w:rsid w:val="001C1F7A"/>
    <w:rsid w:val="001D34B3"/>
    <w:rsid w:val="001F6483"/>
    <w:rsid w:val="00237F2D"/>
    <w:rsid w:val="00264061"/>
    <w:rsid w:val="002E69E7"/>
    <w:rsid w:val="00326265"/>
    <w:rsid w:val="00382BCD"/>
    <w:rsid w:val="00387500"/>
    <w:rsid w:val="0039575B"/>
    <w:rsid w:val="003C2FBF"/>
    <w:rsid w:val="003D4B59"/>
    <w:rsid w:val="003E679C"/>
    <w:rsid w:val="00471B4C"/>
    <w:rsid w:val="00522C1B"/>
    <w:rsid w:val="0058626B"/>
    <w:rsid w:val="00587F4B"/>
    <w:rsid w:val="0059098D"/>
    <w:rsid w:val="00597967"/>
    <w:rsid w:val="00631572"/>
    <w:rsid w:val="0063631B"/>
    <w:rsid w:val="00705ED0"/>
    <w:rsid w:val="008303CB"/>
    <w:rsid w:val="008604A6"/>
    <w:rsid w:val="008A280E"/>
    <w:rsid w:val="008E0CEC"/>
    <w:rsid w:val="00905C20"/>
    <w:rsid w:val="00906066"/>
    <w:rsid w:val="009237E0"/>
    <w:rsid w:val="00967B2E"/>
    <w:rsid w:val="009B7835"/>
    <w:rsid w:val="009C572C"/>
    <w:rsid w:val="00B4665D"/>
    <w:rsid w:val="00B6592D"/>
    <w:rsid w:val="00B924DA"/>
    <w:rsid w:val="00BA63A9"/>
    <w:rsid w:val="00BC6E1B"/>
    <w:rsid w:val="00C4204C"/>
    <w:rsid w:val="00C74B48"/>
    <w:rsid w:val="00CB0E80"/>
    <w:rsid w:val="00CB108F"/>
    <w:rsid w:val="00CC66FB"/>
    <w:rsid w:val="00D50A8D"/>
    <w:rsid w:val="00D612AE"/>
    <w:rsid w:val="00D72CB5"/>
    <w:rsid w:val="00D94BDB"/>
    <w:rsid w:val="00DC28A6"/>
    <w:rsid w:val="00DC3321"/>
    <w:rsid w:val="00DC6F59"/>
    <w:rsid w:val="00DD4387"/>
    <w:rsid w:val="00E20568"/>
    <w:rsid w:val="00EF15FE"/>
    <w:rsid w:val="00F47662"/>
    <w:rsid w:val="00F83E81"/>
    <w:rsid w:val="00FC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FC56C2"/>
  <w15:chartTrackingRefBased/>
  <w15:docId w15:val="{97746DDA-4E0F-4FD8-93E2-9BB4CF0E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7F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7F2D"/>
  </w:style>
  <w:style w:type="paragraph" w:styleId="Piedepgina">
    <w:name w:val="footer"/>
    <w:basedOn w:val="Normal"/>
    <w:link w:val="PiedepginaCar"/>
    <w:uiPriority w:val="99"/>
    <w:unhideWhenUsed/>
    <w:rsid w:val="00237F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7F2D"/>
  </w:style>
  <w:style w:type="table" w:styleId="Tablaconcuadrcula">
    <w:name w:val="Table Grid"/>
    <w:basedOn w:val="Tablanormal"/>
    <w:uiPriority w:val="39"/>
    <w:rsid w:val="00237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71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1B4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87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AAF59-9220-4813-BDDF-E66548BE0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852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Geologo AMB. Julio Cesar Chavez Severiano</dc:creator>
  <cp:keywords/>
  <dc:description/>
  <cp:lastModifiedBy>Juventud</cp:lastModifiedBy>
  <cp:revision>4</cp:revision>
  <cp:lastPrinted>2021-07-15T14:13:00Z</cp:lastPrinted>
  <dcterms:created xsi:type="dcterms:W3CDTF">2023-04-05T19:33:00Z</dcterms:created>
  <dcterms:modified xsi:type="dcterms:W3CDTF">2023-07-04T20:46:00Z</dcterms:modified>
</cp:coreProperties>
</file>